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0"/>
        <w:gridCol w:w="2248"/>
        <w:gridCol w:w="3914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DA6FE6" w:rsidRPr="00DA6FE6">
              <w:rPr>
                <w:rFonts w:ascii="Arial" w:hAnsi="Arial" w:cs="Arial"/>
              </w:rPr>
              <w:t>Lead practice to support young people leaving care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URN:  </w:t>
            </w:r>
            <w:bookmarkStart w:id="0" w:name="_GoBack"/>
            <w:r w:rsidR="00DA6FE6" w:rsidRPr="00DA6FE6">
              <w:rPr>
                <w:rFonts w:ascii="Arial" w:hAnsi="Arial" w:cs="Arial"/>
              </w:rPr>
              <w:t>Y/506/8114</w:t>
            </w:r>
            <w:bookmarkEnd w:id="0"/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  <w:r w:rsidR="00DA6FE6">
              <w:rPr>
                <w:rFonts w:ascii="Arial" w:hAnsi="Arial" w:cs="Arial"/>
              </w:rPr>
              <w:t>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Level: </w:t>
            </w:r>
            <w:r w:rsidR="00DA6FE6">
              <w:rPr>
                <w:rFonts w:ascii="Arial" w:hAnsi="Arial" w:cs="Arial"/>
              </w:rPr>
              <w:t>5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3732FB" w:rsidRPr="004B031B" w:rsidTr="006A1080">
        <w:tc>
          <w:tcPr>
            <w:tcW w:w="2775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6A1080">
        <w:tc>
          <w:tcPr>
            <w:tcW w:w="9182" w:type="dxa"/>
            <w:gridSpan w:val="4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6A1080">
        <w:tc>
          <w:tcPr>
            <w:tcW w:w="9182" w:type="dxa"/>
            <w:gridSpan w:val="4"/>
            <w:shd w:val="clear" w:color="auto" w:fill="auto"/>
          </w:tcPr>
          <w:p w:rsidR="003732FB" w:rsidRPr="004B031B" w:rsidRDefault="003732FB" w:rsidP="00DA6FE6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DA6FE6" w:rsidRPr="00DA6FE6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theoretical, statutory and legal frameworks in relation to young people leaving care to live independently</w:t>
            </w: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4B031B" w:rsidRDefault="003732FB" w:rsidP="00DA6FE6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DA6FE6" w:rsidRPr="00DA6FE6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statutory and legal frameworks that apply to young people as they leave care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A6FE6" w:rsidRPr="004B031B" w:rsidTr="006A1080">
        <w:tc>
          <w:tcPr>
            <w:tcW w:w="2775" w:type="dxa"/>
            <w:shd w:val="clear" w:color="auto" w:fill="auto"/>
          </w:tcPr>
          <w:p w:rsidR="00DA6FE6" w:rsidRPr="004B031B" w:rsidRDefault="00DA6FE6" w:rsidP="00DA6FE6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1.2 </w:t>
            </w:r>
            <w:r w:rsidRPr="00DA6FE6">
              <w:rPr>
                <w:rStyle w:val="tablebodyrichtextcell"/>
                <w:rFonts w:ascii="Arial" w:hAnsi="Arial" w:cs="Arial"/>
                <w:sz w:val="20"/>
                <w:szCs w:val="20"/>
              </w:rPr>
              <w:t>Evaluate how theories of change management can be applied to supporting young people leaving care</w:t>
            </w:r>
          </w:p>
        </w:tc>
        <w:tc>
          <w:tcPr>
            <w:tcW w:w="2570" w:type="dxa"/>
            <w:shd w:val="clear" w:color="auto" w:fill="auto"/>
          </w:tcPr>
          <w:p w:rsidR="00DA6FE6" w:rsidRPr="004B031B" w:rsidRDefault="00DA6FE6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DA6FE6" w:rsidRPr="004B031B" w:rsidRDefault="00DA6FE6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DA6FE6" w:rsidRPr="004B031B" w:rsidRDefault="00DA6FE6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A6FE6" w:rsidRPr="004B031B" w:rsidTr="006A1080">
        <w:tc>
          <w:tcPr>
            <w:tcW w:w="2775" w:type="dxa"/>
            <w:shd w:val="clear" w:color="auto" w:fill="auto"/>
          </w:tcPr>
          <w:p w:rsidR="00DA6FE6" w:rsidRPr="004B031B" w:rsidRDefault="00DA6FE6" w:rsidP="00DA6FE6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1.3 </w:t>
            </w:r>
            <w:r w:rsidRPr="00DA6FE6">
              <w:rPr>
                <w:rStyle w:val="tablebodyrichtextcell"/>
                <w:rFonts w:ascii="Arial" w:hAnsi="Arial" w:cs="Arial"/>
                <w:sz w:val="20"/>
                <w:szCs w:val="20"/>
              </w:rPr>
              <w:t>Evaluate the importance of a planned and phased approach to leaving care</w:t>
            </w:r>
          </w:p>
        </w:tc>
        <w:tc>
          <w:tcPr>
            <w:tcW w:w="2570" w:type="dxa"/>
            <w:shd w:val="clear" w:color="auto" w:fill="auto"/>
          </w:tcPr>
          <w:p w:rsidR="00DA6FE6" w:rsidRPr="004B031B" w:rsidRDefault="00DA6FE6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DA6FE6" w:rsidRPr="004B031B" w:rsidRDefault="00DA6FE6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DA6FE6" w:rsidRPr="004B031B" w:rsidRDefault="00DA6FE6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6A1080">
        <w:tc>
          <w:tcPr>
            <w:tcW w:w="9182" w:type="dxa"/>
            <w:gridSpan w:val="4"/>
            <w:shd w:val="clear" w:color="auto" w:fill="auto"/>
          </w:tcPr>
          <w:p w:rsidR="003732FB" w:rsidRPr="001437D4" w:rsidRDefault="003732FB" w:rsidP="00DA6FE6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DA6FE6" w:rsidRPr="00DA6FE6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Be able to recognise factors that impact on the experience of leaving care</w:t>
            </w: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DA6FE6" w:rsidRDefault="003732FB" w:rsidP="00DA6FE6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DA6FE6" w:rsidRPr="00DA6FE6">
              <w:rPr>
                <w:rStyle w:val="tablebodyrichtextcell"/>
                <w:rFonts w:ascii="Arial" w:hAnsi="Arial" w:cs="Arial"/>
                <w:sz w:val="20"/>
                <w:szCs w:val="20"/>
              </w:rPr>
              <w:t>Analyse aspirations and concerns that young people leaving care can experience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4B031B" w:rsidRDefault="003732FB" w:rsidP="00DA6FE6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DA6FE6" w:rsidRPr="00DA6FE6">
              <w:rPr>
                <w:rStyle w:val="tablebodyrichtextcell"/>
                <w:rFonts w:ascii="Arial" w:hAnsi="Arial" w:cs="Arial"/>
                <w:sz w:val="20"/>
                <w:szCs w:val="20"/>
              </w:rPr>
              <w:t>Analyse personal factors that can compound concerns and risks for young people because they have been in care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4B031B" w:rsidRDefault="003732FB" w:rsidP="00DA6FE6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DA6FE6" w:rsidRPr="00DA6FE6">
              <w:rPr>
                <w:rStyle w:val="tablebodyrichtextcell"/>
                <w:rFonts w:ascii="Arial" w:hAnsi="Arial" w:cs="Arial"/>
                <w:sz w:val="20"/>
                <w:szCs w:val="20"/>
              </w:rPr>
              <w:t>Research the features of practice that affect young people’s experience of leaving care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6A1080">
        <w:tc>
          <w:tcPr>
            <w:tcW w:w="2775" w:type="dxa"/>
            <w:shd w:val="clear" w:color="auto" w:fill="auto"/>
          </w:tcPr>
          <w:p w:rsidR="001437D4" w:rsidRPr="004B031B" w:rsidRDefault="001437D4" w:rsidP="00DA6FE6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2.4 </w:t>
            </w:r>
            <w:r w:rsidR="00DA6FE6" w:rsidRPr="00DA6FE6">
              <w:rPr>
                <w:rStyle w:val="tablebodyrichtextcell"/>
                <w:rFonts w:ascii="Arial" w:hAnsi="Arial" w:cs="Arial"/>
                <w:sz w:val="20"/>
                <w:szCs w:val="20"/>
              </w:rPr>
              <w:t>Review the importance of interactions and relationships between young people and others as they prepare to leave care</w:t>
            </w:r>
          </w:p>
        </w:tc>
        <w:tc>
          <w:tcPr>
            <w:tcW w:w="2570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6A1080">
        <w:tc>
          <w:tcPr>
            <w:tcW w:w="9182" w:type="dxa"/>
            <w:gridSpan w:val="4"/>
            <w:shd w:val="clear" w:color="auto" w:fill="auto"/>
          </w:tcPr>
          <w:p w:rsidR="003732FB" w:rsidRPr="00DA6FE6" w:rsidRDefault="003732FB" w:rsidP="00DA6FE6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DA6FE6" w:rsidRPr="00DA6FE6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Be able to lead support for young people as they prepare for independent living</w:t>
            </w: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1437D4" w:rsidRDefault="00D9055F" w:rsidP="00DA6FE6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DA6FE6" w:rsidRPr="00DA6FE6">
              <w:rPr>
                <w:rStyle w:val="tablebodyrichtextcell"/>
                <w:rFonts w:ascii="Arial" w:hAnsi="Arial" w:cs="Arial"/>
                <w:sz w:val="20"/>
                <w:szCs w:val="20"/>
              </w:rPr>
              <w:t>Allocate resources to ensure young people have sufficient time, opportunity and support to plan and prepare for independent living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724618" w:rsidRDefault="00724618"/>
    <w:p w:rsidR="00724618" w:rsidRDefault="0072461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724618" w:rsidRPr="004B031B" w:rsidTr="00390CCA">
        <w:tc>
          <w:tcPr>
            <w:tcW w:w="2775" w:type="dxa"/>
            <w:shd w:val="clear" w:color="auto" w:fill="A6A6A6"/>
            <w:vAlign w:val="center"/>
          </w:tcPr>
          <w:p w:rsidR="00724618" w:rsidRPr="004B031B" w:rsidRDefault="00724618" w:rsidP="00390CC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24618" w:rsidRPr="004B031B" w:rsidRDefault="00724618" w:rsidP="00390CC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:rsidR="00724618" w:rsidRPr="004B031B" w:rsidRDefault="00724618" w:rsidP="00390CC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:rsidR="00724618" w:rsidRPr="004B031B" w:rsidRDefault="00724618" w:rsidP="00390CC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724618" w:rsidRPr="004B031B" w:rsidRDefault="00724618" w:rsidP="00390CCA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:rsidR="00724618" w:rsidRPr="004B031B" w:rsidRDefault="00724618" w:rsidP="00390CC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724618" w:rsidRPr="004B031B" w:rsidRDefault="00724618" w:rsidP="00390CCA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4B031B" w:rsidRDefault="00D9055F" w:rsidP="0072461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3.2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724618" w:rsidRPr="00724618">
              <w:rPr>
                <w:rStyle w:val="tablebodyrichtextcell"/>
                <w:rFonts w:ascii="Arial" w:hAnsi="Arial" w:cs="Arial"/>
                <w:sz w:val="20"/>
                <w:szCs w:val="20"/>
              </w:rPr>
              <w:t>Support team members to work with young people to develop the practical abilities, social skills and emotional resilience needed in more independent living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6A1080">
        <w:tc>
          <w:tcPr>
            <w:tcW w:w="2775" w:type="dxa"/>
            <w:shd w:val="clear" w:color="auto" w:fill="auto"/>
          </w:tcPr>
          <w:p w:rsidR="001437D4" w:rsidRPr="004B031B" w:rsidRDefault="001437D4" w:rsidP="0072461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3.3 </w:t>
            </w:r>
            <w:r w:rsidR="00724618" w:rsidRPr="00724618">
              <w:rPr>
                <w:rStyle w:val="tablebodyrichtextcell"/>
                <w:rFonts w:ascii="Arial" w:hAnsi="Arial" w:cs="Arial"/>
                <w:sz w:val="20"/>
                <w:szCs w:val="20"/>
              </w:rPr>
              <w:t>Implement approaches for building self-confidence assertiveness and self-esteem in young people so that they can explore and express their own views, choices and perceptions of their situation</w:t>
            </w:r>
          </w:p>
        </w:tc>
        <w:tc>
          <w:tcPr>
            <w:tcW w:w="2570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24618" w:rsidRPr="004B031B" w:rsidTr="006A1080">
        <w:tc>
          <w:tcPr>
            <w:tcW w:w="2775" w:type="dxa"/>
            <w:shd w:val="clear" w:color="auto" w:fill="auto"/>
          </w:tcPr>
          <w:p w:rsidR="00724618" w:rsidRDefault="00724618" w:rsidP="0072461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3.4 </w:t>
            </w:r>
            <w:r w:rsidRPr="00724618">
              <w:rPr>
                <w:rStyle w:val="tablebodyrichtextcell"/>
                <w:rFonts w:ascii="Arial" w:hAnsi="Arial" w:cs="Arial"/>
                <w:sz w:val="20"/>
                <w:szCs w:val="20"/>
              </w:rPr>
              <w:t>Implement planning procedures that keep the young person and their needs, views and choices at the heart of the process</w:t>
            </w:r>
          </w:p>
        </w:tc>
        <w:tc>
          <w:tcPr>
            <w:tcW w:w="2570" w:type="dxa"/>
            <w:shd w:val="clear" w:color="auto" w:fill="auto"/>
          </w:tcPr>
          <w:p w:rsidR="00724618" w:rsidRPr="004B031B" w:rsidRDefault="0072461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724618" w:rsidRPr="004B031B" w:rsidRDefault="0072461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724618" w:rsidRPr="004B031B" w:rsidRDefault="0072461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24618" w:rsidRPr="004B031B" w:rsidTr="0044048C">
        <w:tc>
          <w:tcPr>
            <w:tcW w:w="9182" w:type="dxa"/>
            <w:gridSpan w:val="4"/>
            <w:shd w:val="clear" w:color="auto" w:fill="auto"/>
          </w:tcPr>
          <w:p w:rsidR="00724618" w:rsidRPr="00724618" w:rsidRDefault="00724618" w:rsidP="0072461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</w:rPr>
            </w:pPr>
            <w:r w:rsidRPr="00724618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4</w:t>
            </w: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24618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Be able to work with others to support young people leaving care</w:t>
            </w:r>
          </w:p>
        </w:tc>
      </w:tr>
      <w:tr w:rsidR="00724618" w:rsidRPr="004B031B" w:rsidTr="006A1080">
        <w:tc>
          <w:tcPr>
            <w:tcW w:w="2775" w:type="dxa"/>
            <w:shd w:val="clear" w:color="auto" w:fill="auto"/>
          </w:tcPr>
          <w:p w:rsidR="00724618" w:rsidRDefault="00724618" w:rsidP="0072461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4.1 </w:t>
            </w:r>
            <w:r w:rsidRPr="00724618">
              <w:rPr>
                <w:rStyle w:val="tablebodyrichtextcell"/>
                <w:rFonts w:ascii="Arial" w:hAnsi="Arial" w:cs="Arial"/>
                <w:sz w:val="20"/>
                <w:szCs w:val="20"/>
              </w:rPr>
              <w:t>Research local agencies and professionals who can contribute information, advice or services to young people leaving care</w:t>
            </w:r>
          </w:p>
        </w:tc>
        <w:tc>
          <w:tcPr>
            <w:tcW w:w="2570" w:type="dxa"/>
            <w:shd w:val="clear" w:color="auto" w:fill="auto"/>
          </w:tcPr>
          <w:p w:rsidR="00724618" w:rsidRPr="004B031B" w:rsidRDefault="0072461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724618" w:rsidRPr="004B031B" w:rsidRDefault="0072461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724618" w:rsidRPr="004B031B" w:rsidRDefault="0072461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24618" w:rsidRPr="004B031B" w:rsidTr="006A1080">
        <w:tc>
          <w:tcPr>
            <w:tcW w:w="2775" w:type="dxa"/>
            <w:shd w:val="clear" w:color="auto" w:fill="auto"/>
          </w:tcPr>
          <w:p w:rsidR="00724618" w:rsidRDefault="00724618" w:rsidP="0072461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4.2 </w:t>
            </w:r>
            <w:r w:rsidRPr="00724618">
              <w:rPr>
                <w:rStyle w:val="tablebodyrichtextcell"/>
                <w:rFonts w:ascii="Arial" w:hAnsi="Arial" w:cs="Arial"/>
                <w:sz w:val="20"/>
                <w:szCs w:val="20"/>
              </w:rPr>
              <w:t>Build positive working relationships with others within and beyond the organisation</w:t>
            </w:r>
          </w:p>
        </w:tc>
        <w:tc>
          <w:tcPr>
            <w:tcW w:w="2570" w:type="dxa"/>
            <w:shd w:val="clear" w:color="auto" w:fill="auto"/>
          </w:tcPr>
          <w:p w:rsidR="00724618" w:rsidRPr="004B031B" w:rsidRDefault="0072461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724618" w:rsidRPr="004B031B" w:rsidRDefault="0072461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724618" w:rsidRPr="004B031B" w:rsidRDefault="0072461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24618" w:rsidRPr="004B031B" w:rsidTr="006A1080">
        <w:tc>
          <w:tcPr>
            <w:tcW w:w="2775" w:type="dxa"/>
            <w:shd w:val="clear" w:color="auto" w:fill="auto"/>
          </w:tcPr>
          <w:p w:rsidR="00724618" w:rsidRDefault="00724618" w:rsidP="0072461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4.3 </w:t>
            </w:r>
            <w:r w:rsidRPr="00724618">
              <w:rPr>
                <w:rStyle w:val="tablebodyrichtextcell"/>
                <w:rFonts w:ascii="Arial" w:hAnsi="Arial" w:cs="Arial"/>
                <w:sz w:val="20"/>
                <w:szCs w:val="20"/>
              </w:rPr>
              <w:t>Support team members to offer a continued welcome for young people who visit after leaving care, while recognising the boundaries of their role</w:t>
            </w:r>
          </w:p>
        </w:tc>
        <w:tc>
          <w:tcPr>
            <w:tcW w:w="2570" w:type="dxa"/>
            <w:shd w:val="clear" w:color="auto" w:fill="auto"/>
          </w:tcPr>
          <w:p w:rsidR="00724618" w:rsidRPr="004B031B" w:rsidRDefault="0072461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724618" w:rsidRPr="004B031B" w:rsidRDefault="0072461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724618" w:rsidRPr="004B031B" w:rsidRDefault="0072461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24618" w:rsidRPr="004B031B" w:rsidTr="006A1080">
        <w:tc>
          <w:tcPr>
            <w:tcW w:w="2775" w:type="dxa"/>
            <w:shd w:val="clear" w:color="auto" w:fill="auto"/>
          </w:tcPr>
          <w:p w:rsidR="00724618" w:rsidRDefault="00724618" w:rsidP="0072461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4.4 </w:t>
            </w:r>
            <w:r w:rsidRPr="00724618">
              <w:rPr>
                <w:rStyle w:val="tablebodyrichtextcell"/>
                <w:rFonts w:ascii="Arial" w:hAnsi="Arial" w:cs="Arial"/>
                <w:sz w:val="20"/>
                <w:szCs w:val="20"/>
              </w:rPr>
              <w:t>Challenge instances of practice within and beyond the organisation that fail to keep the needs of the young person paramount</w:t>
            </w:r>
          </w:p>
        </w:tc>
        <w:tc>
          <w:tcPr>
            <w:tcW w:w="2570" w:type="dxa"/>
            <w:shd w:val="clear" w:color="auto" w:fill="auto"/>
          </w:tcPr>
          <w:p w:rsidR="00724618" w:rsidRPr="004B031B" w:rsidRDefault="0072461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724618" w:rsidRPr="004B031B" w:rsidRDefault="0072461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724618" w:rsidRPr="004B031B" w:rsidRDefault="0072461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24618" w:rsidRPr="004B031B" w:rsidTr="009607DA">
        <w:tc>
          <w:tcPr>
            <w:tcW w:w="9182" w:type="dxa"/>
            <w:gridSpan w:val="4"/>
            <w:shd w:val="clear" w:color="auto" w:fill="auto"/>
          </w:tcPr>
          <w:p w:rsidR="00724618" w:rsidRPr="00724618" w:rsidRDefault="00724618" w:rsidP="0072461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</w:rPr>
            </w:pPr>
            <w:r w:rsidRPr="00724618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5</w:t>
            </w: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24618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Be able to review support in relation to young people leaving care</w:t>
            </w:r>
          </w:p>
        </w:tc>
      </w:tr>
      <w:tr w:rsidR="00724618" w:rsidRPr="004B031B" w:rsidTr="006A1080">
        <w:tc>
          <w:tcPr>
            <w:tcW w:w="2775" w:type="dxa"/>
            <w:shd w:val="clear" w:color="auto" w:fill="auto"/>
          </w:tcPr>
          <w:p w:rsidR="00724618" w:rsidRDefault="00724618" w:rsidP="0072461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5.1 </w:t>
            </w:r>
            <w:r w:rsidRPr="00724618">
              <w:rPr>
                <w:rStyle w:val="tablebodyrichtextcell"/>
                <w:rFonts w:ascii="Arial" w:hAnsi="Arial" w:cs="Arial"/>
                <w:sz w:val="20"/>
                <w:szCs w:val="20"/>
              </w:rPr>
              <w:t>Assess the extent to which the statutory and legal frameworks for leaving care are being effectively applied in the work setting</w:t>
            </w:r>
          </w:p>
        </w:tc>
        <w:tc>
          <w:tcPr>
            <w:tcW w:w="2570" w:type="dxa"/>
            <w:shd w:val="clear" w:color="auto" w:fill="auto"/>
          </w:tcPr>
          <w:p w:rsidR="00724618" w:rsidRPr="004B031B" w:rsidRDefault="0072461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724618" w:rsidRPr="004B031B" w:rsidRDefault="0072461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724618" w:rsidRPr="004B031B" w:rsidRDefault="0072461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724618" w:rsidRDefault="00724618"/>
    <w:p w:rsidR="00724618" w:rsidRDefault="0072461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724618" w:rsidRPr="004B031B" w:rsidTr="00390CCA">
        <w:tc>
          <w:tcPr>
            <w:tcW w:w="2775" w:type="dxa"/>
            <w:shd w:val="clear" w:color="auto" w:fill="A6A6A6"/>
            <w:vAlign w:val="center"/>
          </w:tcPr>
          <w:p w:rsidR="00724618" w:rsidRPr="004B031B" w:rsidRDefault="00724618" w:rsidP="00390CC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24618" w:rsidRPr="004B031B" w:rsidRDefault="00724618" w:rsidP="00390CC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:rsidR="00724618" w:rsidRPr="004B031B" w:rsidRDefault="00724618" w:rsidP="00390CC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:rsidR="00724618" w:rsidRPr="004B031B" w:rsidRDefault="00724618" w:rsidP="00390CC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724618" w:rsidRPr="004B031B" w:rsidRDefault="00724618" w:rsidP="00390CCA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:rsidR="00724618" w:rsidRPr="004B031B" w:rsidRDefault="00724618" w:rsidP="00390CCA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724618" w:rsidRPr="004B031B" w:rsidRDefault="00724618" w:rsidP="00390CCA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724618" w:rsidRPr="004B031B" w:rsidTr="006A1080">
        <w:tc>
          <w:tcPr>
            <w:tcW w:w="2775" w:type="dxa"/>
            <w:shd w:val="clear" w:color="auto" w:fill="auto"/>
          </w:tcPr>
          <w:p w:rsidR="00724618" w:rsidRDefault="00724618" w:rsidP="0072461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5.2 </w:t>
            </w:r>
            <w:r w:rsidRPr="00724618">
              <w:rPr>
                <w:rStyle w:val="tablebodyrichtextcell"/>
                <w:rFonts w:ascii="Arial" w:hAnsi="Arial" w:cs="Arial"/>
                <w:sz w:val="20"/>
                <w:szCs w:val="20"/>
              </w:rPr>
              <w:t>Evaluate the extent to which there is a balance achieved between the interests of the young person, inherent risks and legal requirements</w:t>
            </w:r>
          </w:p>
        </w:tc>
        <w:tc>
          <w:tcPr>
            <w:tcW w:w="2570" w:type="dxa"/>
            <w:shd w:val="clear" w:color="auto" w:fill="auto"/>
          </w:tcPr>
          <w:p w:rsidR="00724618" w:rsidRPr="004B031B" w:rsidRDefault="0072461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724618" w:rsidRPr="004B031B" w:rsidRDefault="0072461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724618" w:rsidRPr="004B031B" w:rsidRDefault="0072461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24618" w:rsidRPr="004B031B" w:rsidTr="006A1080">
        <w:tc>
          <w:tcPr>
            <w:tcW w:w="2775" w:type="dxa"/>
            <w:shd w:val="clear" w:color="auto" w:fill="auto"/>
          </w:tcPr>
          <w:p w:rsidR="00724618" w:rsidRDefault="00724618" w:rsidP="0072461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5.3 </w:t>
            </w:r>
            <w:r w:rsidRPr="00724618">
              <w:rPr>
                <w:rStyle w:val="tablebodyrichtextcell"/>
                <w:rFonts w:ascii="Arial" w:hAnsi="Arial" w:cs="Arial"/>
                <w:sz w:val="20"/>
                <w:szCs w:val="20"/>
              </w:rPr>
              <w:t>Review the effectiveness of the support provided to young people, their families and carers during the transition</w:t>
            </w:r>
          </w:p>
        </w:tc>
        <w:tc>
          <w:tcPr>
            <w:tcW w:w="2570" w:type="dxa"/>
            <w:shd w:val="clear" w:color="auto" w:fill="auto"/>
          </w:tcPr>
          <w:p w:rsidR="00724618" w:rsidRPr="004B031B" w:rsidRDefault="0072461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724618" w:rsidRPr="004B031B" w:rsidRDefault="0072461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724618" w:rsidRPr="004B031B" w:rsidRDefault="0072461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24618" w:rsidRPr="004B031B" w:rsidTr="006A1080">
        <w:tc>
          <w:tcPr>
            <w:tcW w:w="2775" w:type="dxa"/>
            <w:shd w:val="clear" w:color="auto" w:fill="auto"/>
          </w:tcPr>
          <w:p w:rsidR="00724618" w:rsidRDefault="00724618" w:rsidP="0072461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5.4 </w:t>
            </w:r>
            <w:r w:rsidRPr="00724618">
              <w:rPr>
                <w:rStyle w:val="tablebodyrichtextcell"/>
                <w:rFonts w:ascii="Arial" w:hAnsi="Arial" w:cs="Arial"/>
                <w:sz w:val="20"/>
                <w:szCs w:val="20"/>
              </w:rPr>
              <w:t>Review the effectiveness of information, guidance and support services available to support the process of leaving care</w:t>
            </w:r>
          </w:p>
        </w:tc>
        <w:tc>
          <w:tcPr>
            <w:tcW w:w="2570" w:type="dxa"/>
            <w:shd w:val="clear" w:color="auto" w:fill="auto"/>
          </w:tcPr>
          <w:p w:rsidR="00724618" w:rsidRPr="004B031B" w:rsidRDefault="0072461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724618" w:rsidRPr="004B031B" w:rsidRDefault="0072461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724618" w:rsidRPr="004B031B" w:rsidRDefault="00724618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02501F" w:rsidRDefault="0002501F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1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1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3732FB"/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724618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AGRounded">
    <w:altName w:val="Californian FB"/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B0"/>
    <w:rsid w:val="0002501F"/>
    <w:rsid w:val="001437D4"/>
    <w:rsid w:val="00274793"/>
    <w:rsid w:val="00347F61"/>
    <w:rsid w:val="003732FB"/>
    <w:rsid w:val="003E4C24"/>
    <w:rsid w:val="004B031B"/>
    <w:rsid w:val="005D7794"/>
    <w:rsid w:val="0065257C"/>
    <w:rsid w:val="00724618"/>
    <w:rsid w:val="007E5004"/>
    <w:rsid w:val="009428B0"/>
    <w:rsid w:val="0097097B"/>
    <w:rsid w:val="00D9055F"/>
    <w:rsid w:val="00DA6FE6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Charlotte Speight</cp:lastModifiedBy>
  <cp:revision>2</cp:revision>
  <dcterms:created xsi:type="dcterms:W3CDTF">2014-11-27T14:59:00Z</dcterms:created>
  <dcterms:modified xsi:type="dcterms:W3CDTF">2014-11-27T14:59:00Z</dcterms:modified>
</cp:coreProperties>
</file>